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hd w:fill="ffffff" w:val="clear"/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Перший рівень </w:t>
      </w:r>
      <w:r w:rsidDel="00000000" w:rsidR="00000000" w:rsidRPr="00000000">
        <w:rPr>
          <w:rtl w:val="0"/>
        </w:rPr>
        <w:t xml:space="preserve">— відпрацюй навички на базовому рівні.</w:t>
      </w:r>
    </w:p>
    <w:p w:rsidR="00000000" w:rsidDel="00000000" w:rsidP="00000000" w:rsidRDefault="00000000" w:rsidRPr="00000000" w14:paraId="00000002">
      <w:pPr>
        <w:shd w:fill="ffffff" w:val="clear"/>
        <w:spacing w:after="240" w:before="240" w:lineRule="auto"/>
        <w:rPr>
          <w:i w:val="1"/>
        </w:rPr>
      </w:pPr>
      <w:r w:rsidDel="00000000" w:rsidR="00000000" w:rsidRPr="00000000">
        <w:rPr>
          <w:rtl w:val="0"/>
        </w:rPr>
        <w:t xml:space="preserve">1. В Google docs створи 5 тест-кейсів для функціонального тестування сайту </w:t>
      </w:r>
      <w:hyperlink r:id="rId6">
        <w:r w:rsidDel="00000000" w:rsidR="00000000" w:rsidRPr="00000000">
          <w:rPr>
            <w:color w:val="35876f"/>
            <w:rtl w:val="0"/>
          </w:rPr>
          <w:t xml:space="preserve">https://automoto.ua/uk/</w:t>
        </w:r>
      </w:hyperlink>
      <w:r w:rsidDel="00000000" w:rsidR="00000000" w:rsidRPr="00000000">
        <w:rPr>
          <w:rtl w:val="0"/>
        </w:rPr>
        <w:t xml:space="preserve"> (5 найбільш пріоритетних тестів). </w:t>
      </w:r>
      <w:r w:rsidDel="00000000" w:rsidR="00000000" w:rsidRPr="00000000">
        <w:rPr>
          <w:i w:val="1"/>
          <w:rtl w:val="0"/>
        </w:rPr>
        <w:t xml:space="preserve">Посилання на документ додай до ЛМС.</w:t>
      </w:r>
    </w:p>
    <w:p w:rsidR="00000000" w:rsidDel="00000000" w:rsidP="00000000" w:rsidRDefault="00000000" w:rsidRPr="00000000" w14:paraId="00000003">
      <w:pPr>
        <w:shd w:fill="ffffff" w:val="clear"/>
        <w:spacing w:after="240" w:before="240" w:lineRule="auto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hd w:fill="ffffff" w:val="clear"/>
        <w:spacing w:after="240" w:before="240" w:lineRule="auto"/>
        <w:rPr>
          <w:i w:val="1"/>
        </w:rPr>
      </w:pPr>
      <w:hyperlink r:id="rId7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https://docs.google.com/spreadsheets/d/1Ome-WK_SS4V1eeszcYn3M_PXjXHjaoZugusUmoau-EA/edit?usp=sharing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hd w:fill="ffffff" w:val="clear"/>
        <w:spacing w:after="240" w:before="240" w:lineRule="auto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hd w:fill="ffffff" w:val="clear"/>
        <w:spacing w:after="240" w:before="240" w:lineRule="auto"/>
        <w:rPr/>
      </w:pPr>
      <w:r w:rsidDel="00000000" w:rsidR="00000000" w:rsidRPr="00000000">
        <w:rPr>
          <w:rtl w:val="0"/>
        </w:rPr>
        <w:t xml:space="preserve">2. За допомогою </w:t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ReqBin</w:t>
        </w:r>
      </w:hyperlink>
      <w:r w:rsidDel="00000000" w:rsidR="00000000" w:rsidRPr="00000000">
        <w:rPr>
          <w:rtl w:val="0"/>
        </w:rPr>
        <w:t xml:space="preserve"> протестуй</w:t>
      </w:r>
      <w:hyperlink r:id="rId9">
        <w:r w:rsidDel="00000000" w:rsidR="00000000" w:rsidRPr="00000000">
          <w:rPr>
            <w:color w:val="35876f"/>
            <w:rtl w:val="0"/>
          </w:rPr>
          <w:t xml:space="preserve"> </w:t>
        </w:r>
      </w:hyperlink>
      <w:r w:rsidDel="00000000" w:rsidR="00000000" w:rsidRPr="00000000">
        <w:rPr>
          <w:rtl w:val="0"/>
        </w:rPr>
        <w:t xml:space="preserve">наступні методи API </w:t>
      </w:r>
      <w:hyperlink r:id="rId10">
        <w:r w:rsidDel="00000000" w:rsidR="00000000" w:rsidRPr="00000000">
          <w:rPr>
            <w:color w:val="35876f"/>
            <w:rtl w:val="0"/>
          </w:rPr>
          <w:t xml:space="preserve">Reqres</w:t>
        </w:r>
      </w:hyperlink>
      <w:r w:rsidDel="00000000" w:rsidR="00000000" w:rsidRPr="00000000">
        <w:rPr>
          <w:rtl w:val="0"/>
        </w:rPr>
        <w:t xml:space="preserve">: 🔽🔽🔽</w:t>
      </w:r>
    </w:p>
    <w:p w:rsidR="00000000" w:rsidDel="00000000" w:rsidP="00000000" w:rsidRDefault="00000000" w:rsidRPr="00000000" w14:paraId="00000007">
      <w:pPr>
        <w:shd w:fill="ffffff" w:val="clear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hd w:fill="ffffff" w:val="clear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hd w:fill="ffffff" w:val="clear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hd w:fill="ffffff" w:val="clear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hd w:fill="ffffff" w:val="clear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hd w:fill="ffffff" w:val="clear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hd w:fill="ffffff" w:val="clear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hd w:fill="ffffff" w:val="clear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hd w:fill="ffffff" w:val="clear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hd w:fill="ffffff" w:val="clear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hd w:fill="ffffff" w:val="clear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hd w:fill="ffffff" w:val="clear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hd w:fill="ffffff" w:val="clear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hd w:fill="ffffff" w:val="clear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hd w:fill="ffffff" w:val="clear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hd w:fill="ffffff" w:val="clear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hd w:fill="ffffff" w:val="clear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hd w:fill="ffffff" w:val="clear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3"/>
        </w:numPr>
        <w:shd w:fill="ffffff" w:val="clear"/>
        <w:spacing w:after="240" w:before="240" w:lineRule="auto"/>
        <w:ind w:left="720" w:hanging="360"/>
        <w:rPr>
          <w:color w:val="373a3c"/>
          <w:u w:val="none"/>
        </w:rPr>
      </w:pPr>
      <w:r w:rsidDel="00000000" w:rsidR="00000000" w:rsidRPr="00000000">
        <w:rPr>
          <w:color w:val="373a3c"/>
          <w:rtl w:val="0"/>
        </w:rPr>
        <w:t xml:space="preserve">LIST USERS</w:t>
      </w:r>
    </w:p>
    <w:p w:rsidR="00000000" w:rsidDel="00000000" w:rsidP="00000000" w:rsidRDefault="00000000" w:rsidRPr="00000000" w14:paraId="0000001A">
      <w:pPr>
        <w:shd w:fill="ffffff" w:val="clear"/>
        <w:spacing w:after="240" w:before="240" w:lineRule="auto"/>
        <w:rPr>
          <w:color w:val="373a3c"/>
        </w:rPr>
      </w:pPr>
      <w:r w:rsidDel="00000000" w:rsidR="00000000" w:rsidRPr="00000000">
        <w:rPr>
          <w:color w:val="373a3c"/>
        </w:rPr>
        <w:drawing>
          <wp:inline distB="114300" distT="114300" distL="114300" distR="114300">
            <wp:extent cx="5731200" cy="30607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73a3c"/>
        </w:rPr>
        <w:drawing>
          <wp:inline distB="114300" distT="114300" distL="114300" distR="114300">
            <wp:extent cx="5731200" cy="3086100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hd w:fill="ffffff" w:val="clear"/>
        <w:spacing w:after="240" w:before="240" w:lineRule="auto"/>
        <w:rPr>
          <w:color w:val="373a3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hd w:fill="ffffff" w:val="clear"/>
        <w:spacing w:after="240" w:before="240" w:lineRule="auto"/>
        <w:rPr>
          <w:color w:val="373a3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hd w:fill="ffffff" w:val="clear"/>
        <w:spacing w:after="240" w:before="240" w:lineRule="auto"/>
        <w:rPr>
          <w:color w:val="373a3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hd w:fill="ffffff" w:val="clear"/>
        <w:spacing w:after="240" w:before="240" w:lineRule="auto"/>
        <w:rPr>
          <w:color w:val="373a3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hd w:fill="ffffff" w:val="clear"/>
        <w:spacing w:after="240" w:before="240" w:lineRule="auto"/>
        <w:rPr>
          <w:color w:val="373a3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hd w:fill="ffffff" w:val="clear"/>
        <w:spacing w:after="240" w:before="240" w:lineRule="auto"/>
        <w:rPr>
          <w:color w:val="373a3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8"/>
        </w:numPr>
        <w:shd w:fill="ffffff" w:val="clear"/>
        <w:spacing w:after="240" w:before="240" w:lineRule="auto"/>
        <w:ind w:left="720" w:hanging="360"/>
        <w:rPr>
          <w:color w:val="373a3c"/>
          <w:u w:val="none"/>
        </w:rPr>
      </w:pPr>
      <w:r w:rsidDel="00000000" w:rsidR="00000000" w:rsidRPr="00000000">
        <w:rPr>
          <w:color w:val="373a3c"/>
          <w:rtl w:val="0"/>
        </w:rPr>
        <w:t xml:space="preserve">SINGLE USER</w:t>
      </w:r>
    </w:p>
    <w:p w:rsidR="00000000" w:rsidDel="00000000" w:rsidP="00000000" w:rsidRDefault="00000000" w:rsidRPr="00000000" w14:paraId="00000022">
      <w:pPr>
        <w:shd w:fill="ffffff" w:val="clear"/>
        <w:spacing w:after="240" w:before="240" w:lineRule="auto"/>
        <w:ind w:left="141.73228346456688" w:firstLine="0"/>
        <w:jc w:val="center"/>
        <w:rPr>
          <w:color w:val="373a3c"/>
        </w:rPr>
      </w:pPr>
      <w:r w:rsidDel="00000000" w:rsidR="00000000" w:rsidRPr="00000000">
        <w:rPr>
          <w:color w:val="373a3c"/>
        </w:rPr>
        <w:drawing>
          <wp:inline distB="114300" distT="114300" distL="114300" distR="114300">
            <wp:extent cx="5731200" cy="34036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73a3c"/>
        </w:rPr>
        <w:drawing>
          <wp:inline distB="114300" distT="114300" distL="114300" distR="114300">
            <wp:extent cx="5731200" cy="3403600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hd w:fill="ffffff" w:val="clear"/>
        <w:spacing w:after="240" w:before="240" w:lineRule="auto"/>
        <w:ind w:left="141.73228346456688" w:firstLine="0"/>
        <w:jc w:val="center"/>
        <w:rPr>
          <w:color w:val="373a3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hd w:fill="ffffff" w:val="clear"/>
        <w:spacing w:after="240" w:before="240" w:lineRule="auto"/>
        <w:ind w:left="141.73228346456688" w:firstLine="0"/>
        <w:jc w:val="center"/>
        <w:rPr>
          <w:color w:val="373a3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hd w:fill="ffffff" w:val="clear"/>
        <w:spacing w:after="240" w:before="240" w:lineRule="auto"/>
        <w:ind w:left="141.73228346456688" w:firstLine="0"/>
        <w:jc w:val="center"/>
        <w:rPr>
          <w:color w:val="373a3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hd w:fill="ffffff" w:val="clear"/>
        <w:spacing w:after="240" w:before="240" w:lineRule="auto"/>
        <w:ind w:left="141.73228346456688" w:firstLine="0"/>
        <w:jc w:val="center"/>
        <w:rPr>
          <w:color w:val="373a3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shd w:fill="ffffff" w:val="clear"/>
        <w:spacing w:after="240" w:before="240" w:lineRule="auto"/>
        <w:ind w:left="720" w:hanging="360"/>
        <w:rPr>
          <w:color w:val="373a3c"/>
          <w:u w:val="none"/>
        </w:rPr>
      </w:pPr>
      <w:r w:rsidDel="00000000" w:rsidR="00000000" w:rsidRPr="00000000">
        <w:rPr>
          <w:color w:val="373a3c"/>
          <w:rtl w:val="0"/>
        </w:rPr>
        <w:t xml:space="preserve">CREATE</w:t>
      </w:r>
    </w:p>
    <w:p w:rsidR="00000000" w:rsidDel="00000000" w:rsidP="00000000" w:rsidRDefault="00000000" w:rsidRPr="00000000" w14:paraId="00000028">
      <w:pPr>
        <w:shd w:fill="ffffff" w:val="clear"/>
        <w:spacing w:after="240" w:before="240" w:lineRule="auto"/>
        <w:ind w:left="0" w:firstLine="0"/>
        <w:rPr>
          <w:color w:val="373a3c"/>
        </w:rPr>
      </w:pPr>
      <w:r w:rsidDel="00000000" w:rsidR="00000000" w:rsidRPr="00000000">
        <w:rPr>
          <w:color w:val="373a3c"/>
        </w:rPr>
        <w:drawing>
          <wp:inline distB="114300" distT="114300" distL="114300" distR="114300">
            <wp:extent cx="5731200" cy="34163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hd w:fill="ffffff" w:val="clear"/>
        <w:spacing w:after="240" w:before="240" w:lineRule="auto"/>
        <w:rPr>
          <w:color w:val="373a3c"/>
        </w:rPr>
      </w:pPr>
      <w:r w:rsidDel="00000000" w:rsidR="00000000" w:rsidRPr="00000000">
        <w:rPr>
          <w:color w:val="373a3c"/>
        </w:rPr>
        <w:drawing>
          <wp:inline distB="114300" distT="114300" distL="114300" distR="114300">
            <wp:extent cx="5731200" cy="33909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hd w:fill="ffffff" w:val="clear"/>
        <w:spacing w:after="240" w:before="240" w:lineRule="auto"/>
        <w:rPr>
          <w:color w:val="373a3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hd w:fill="ffffff" w:val="clear"/>
        <w:spacing w:after="240" w:before="240" w:lineRule="auto"/>
        <w:rPr>
          <w:color w:val="373a3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hd w:fill="ffffff" w:val="clear"/>
        <w:spacing w:after="240" w:before="240" w:lineRule="auto"/>
        <w:ind w:left="0" w:firstLine="0"/>
        <w:rPr>
          <w:color w:val="373a3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hd w:fill="ffffff" w:val="clear"/>
        <w:spacing w:after="240" w:before="240" w:lineRule="auto"/>
        <w:ind w:left="0" w:firstLine="0"/>
        <w:rPr>
          <w:color w:val="373a3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4"/>
        </w:numPr>
        <w:shd w:fill="ffffff" w:val="clear"/>
        <w:spacing w:after="240" w:before="240" w:lineRule="auto"/>
        <w:ind w:left="720" w:hanging="360"/>
        <w:rPr>
          <w:color w:val="373a3c"/>
          <w:u w:val="none"/>
        </w:rPr>
      </w:pPr>
      <w:r w:rsidDel="00000000" w:rsidR="00000000" w:rsidRPr="00000000">
        <w:rPr>
          <w:color w:val="373a3c"/>
          <w:rtl w:val="0"/>
        </w:rPr>
        <w:t xml:space="preserve">UPDATE (PUT)</w:t>
      </w:r>
    </w:p>
    <w:p w:rsidR="00000000" w:rsidDel="00000000" w:rsidP="00000000" w:rsidRDefault="00000000" w:rsidRPr="00000000" w14:paraId="0000002F">
      <w:pPr>
        <w:shd w:fill="ffffff" w:val="clear"/>
        <w:spacing w:after="240" w:before="240" w:lineRule="auto"/>
        <w:rPr>
          <w:color w:val="373a3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hd w:fill="ffffff" w:val="clear"/>
        <w:spacing w:after="240" w:before="240" w:lineRule="auto"/>
        <w:ind w:left="0" w:firstLine="0"/>
        <w:rPr>
          <w:color w:val="373a3c"/>
        </w:rPr>
      </w:pPr>
      <w:r w:rsidDel="00000000" w:rsidR="00000000" w:rsidRPr="00000000">
        <w:rPr>
          <w:color w:val="373a3c"/>
        </w:rPr>
        <w:drawing>
          <wp:inline distB="114300" distT="114300" distL="114300" distR="114300">
            <wp:extent cx="5731200" cy="3403600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73a3c"/>
        </w:rPr>
        <w:drawing>
          <wp:inline distB="114300" distT="114300" distL="114300" distR="114300">
            <wp:extent cx="5731200" cy="34036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hd w:fill="ffffff" w:val="clear"/>
        <w:spacing w:after="240" w:before="240" w:lineRule="auto"/>
        <w:ind w:left="720" w:firstLine="0"/>
        <w:rPr>
          <w:color w:val="373a3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hd w:fill="ffffff" w:val="clear"/>
        <w:spacing w:after="240" w:before="240" w:lineRule="auto"/>
        <w:ind w:left="720" w:firstLine="0"/>
        <w:rPr>
          <w:color w:val="373a3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hd w:fill="ffffff" w:val="clear"/>
        <w:spacing w:after="240" w:before="240" w:lineRule="auto"/>
        <w:ind w:left="720" w:firstLine="0"/>
        <w:rPr>
          <w:color w:val="373a3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5"/>
        </w:numPr>
        <w:shd w:fill="ffffff" w:val="clear"/>
        <w:spacing w:after="240" w:before="240" w:lineRule="auto"/>
        <w:ind w:left="720" w:hanging="360"/>
        <w:rPr>
          <w:color w:val="373a3c"/>
          <w:u w:val="none"/>
        </w:rPr>
      </w:pPr>
      <w:r w:rsidDel="00000000" w:rsidR="00000000" w:rsidRPr="00000000">
        <w:rPr>
          <w:color w:val="373a3c"/>
          <w:rtl w:val="0"/>
        </w:rPr>
        <w:t xml:space="preserve">UPDATE (PATCH)</w:t>
      </w:r>
    </w:p>
    <w:p w:rsidR="00000000" w:rsidDel="00000000" w:rsidP="00000000" w:rsidRDefault="00000000" w:rsidRPr="00000000" w14:paraId="00000035">
      <w:pPr>
        <w:shd w:fill="ffffff" w:val="clear"/>
        <w:spacing w:after="240" w:before="240" w:lineRule="auto"/>
        <w:rPr>
          <w:color w:val="373a3c"/>
        </w:rPr>
      </w:pPr>
      <w:r w:rsidDel="00000000" w:rsidR="00000000" w:rsidRPr="00000000">
        <w:rPr>
          <w:color w:val="373a3c"/>
        </w:rPr>
        <w:drawing>
          <wp:inline distB="114300" distT="114300" distL="114300" distR="114300">
            <wp:extent cx="5731200" cy="34036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73a3c"/>
        </w:rPr>
        <w:drawing>
          <wp:inline distB="114300" distT="114300" distL="114300" distR="114300">
            <wp:extent cx="5731200" cy="34036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hd w:fill="ffffff" w:val="clear"/>
        <w:spacing w:after="240" w:before="240" w:lineRule="auto"/>
        <w:ind w:left="720" w:firstLine="0"/>
        <w:rPr>
          <w:color w:val="373a3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hd w:fill="ffffff" w:val="clear"/>
        <w:spacing w:after="240" w:before="240" w:lineRule="auto"/>
        <w:ind w:left="720" w:firstLine="0"/>
        <w:rPr>
          <w:color w:val="373a3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hd w:fill="ffffff" w:val="clear"/>
        <w:spacing w:after="240" w:before="240" w:lineRule="auto"/>
        <w:ind w:left="720" w:firstLine="0"/>
        <w:rPr>
          <w:color w:val="373a3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hd w:fill="ffffff" w:val="clear"/>
        <w:spacing w:after="240" w:before="240" w:lineRule="auto"/>
        <w:ind w:left="720" w:firstLine="0"/>
        <w:rPr>
          <w:color w:val="373a3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6"/>
        </w:numPr>
        <w:shd w:fill="ffffff" w:val="clear"/>
        <w:spacing w:after="240" w:before="240" w:lineRule="auto"/>
        <w:ind w:left="720" w:hanging="360"/>
        <w:rPr>
          <w:color w:val="373a3c"/>
          <w:u w:val="none"/>
        </w:rPr>
      </w:pPr>
      <w:r w:rsidDel="00000000" w:rsidR="00000000" w:rsidRPr="00000000">
        <w:rPr>
          <w:color w:val="373a3c"/>
          <w:rtl w:val="0"/>
        </w:rPr>
        <w:t xml:space="preserve">DELETE</w:t>
      </w:r>
    </w:p>
    <w:p w:rsidR="00000000" w:rsidDel="00000000" w:rsidP="00000000" w:rsidRDefault="00000000" w:rsidRPr="00000000" w14:paraId="0000003B">
      <w:pPr>
        <w:shd w:fill="ffffff" w:val="clear"/>
        <w:spacing w:after="240" w:before="240" w:lineRule="auto"/>
        <w:ind w:left="0" w:hanging="15"/>
        <w:rPr>
          <w:color w:val="373a3c"/>
        </w:rPr>
      </w:pPr>
      <w:r w:rsidDel="00000000" w:rsidR="00000000" w:rsidRPr="00000000">
        <w:rPr>
          <w:color w:val="373a3c"/>
        </w:rPr>
        <w:drawing>
          <wp:inline distB="114300" distT="114300" distL="114300" distR="114300">
            <wp:extent cx="5731200" cy="3403600"/>
            <wp:effectExtent b="0" l="0" r="0" t="0"/>
            <wp:docPr id="1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73a3c"/>
        </w:rPr>
        <w:drawing>
          <wp:inline distB="114300" distT="114300" distL="114300" distR="114300">
            <wp:extent cx="5731200" cy="33782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hd w:fill="ffffff" w:val="clear"/>
        <w:spacing w:after="240" w:before="240" w:lineRule="auto"/>
        <w:ind w:left="720" w:firstLine="0"/>
        <w:rPr>
          <w:color w:val="373a3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hd w:fill="ffffff" w:val="clear"/>
        <w:spacing w:after="240" w:before="240" w:lineRule="auto"/>
        <w:ind w:left="720" w:firstLine="0"/>
        <w:rPr>
          <w:color w:val="373a3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hd w:fill="ffffff" w:val="clear"/>
        <w:spacing w:after="240" w:before="240" w:lineRule="auto"/>
        <w:ind w:left="720" w:firstLine="0"/>
        <w:rPr>
          <w:color w:val="373a3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hd w:fill="ffffff" w:val="clear"/>
        <w:spacing w:after="240" w:before="240" w:lineRule="auto"/>
        <w:ind w:left="0" w:firstLine="0"/>
        <w:rPr>
          <w:color w:val="373a3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7"/>
        </w:numPr>
        <w:shd w:fill="ffffff" w:val="clear"/>
        <w:spacing w:after="240" w:before="240" w:lineRule="auto"/>
        <w:ind w:left="720" w:hanging="360"/>
        <w:rPr>
          <w:color w:val="373a3c"/>
          <w:u w:val="none"/>
        </w:rPr>
      </w:pPr>
      <w:r w:rsidDel="00000000" w:rsidR="00000000" w:rsidRPr="00000000">
        <w:rPr>
          <w:color w:val="373a3c"/>
          <w:rtl w:val="0"/>
        </w:rPr>
        <w:t xml:space="preserve">REGISTER - SUCCESSFUL</w:t>
      </w:r>
    </w:p>
    <w:p w:rsidR="00000000" w:rsidDel="00000000" w:rsidP="00000000" w:rsidRDefault="00000000" w:rsidRPr="00000000" w14:paraId="00000041">
      <w:pPr>
        <w:shd w:fill="ffffff" w:val="clear"/>
        <w:spacing w:after="240" w:before="240" w:lineRule="auto"/>
        <w:rPr>
          <w:color w:val="373a3c"/>
        </w:rPr>
      </w:pPr>
      <w:r w:rsidDel="00000000" w:rsidR="00000000" w:rsidRPr="00000000">
        <w:rPr>
          <w:color w:val="373a3c"/>
        </w:rPr>
        <w:drawing>
          <wp:inline distB="114300" distT="114300" distL="114300" distR="114300">
            <wp:extent cx="5731200" cy="3378200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73a3c"/>
        </w:rPr>
        <w:drawing>
          <wp:inline distB="114300" distT="114300" distL="114300" distR="114300">
            <wp:extent cx="5731200" cy="3403600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hd w:fill="ffffff" w:val="clear"/>
        <w:spacing w:after="240" w:before="240" w:lineRule="auto"/>
        <w:ind w:left="720" w:firstLine="0"/>
        <w:rPr>
          <w:color w:val="373a3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hd w:fill="ffffff" w:val="clear"/>
        <w:spacing w:after="240" w:before="240" w:lineRule="auto"/>
        <w:ind w:left="720" w:firstLine="0"/>
        <w:rPr>
          <w:color w:val="373a3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hd w:fill="ffffff" w:val="clear"/>
        <w:spacing w:after="240" w:before="240" w:lineRule="auto"/>
        <w:ind w:left="720" w:firstLine="0"/>
        <w:rPr>
          <w:color w:val="373a3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hd w:fill="ffffff" w:val="clear"/>
        <w:spacing w:after="240" w:before="240" w:lineRule="auto"/>
        <w:ind w:left="720" w:firstLine="0"/>
        <w:rPr>
          <w:color w:val="373a3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2"/>
        </w:numPr>
        <w:shd w:fill="ffffff" w:val="clear"/>
        <w:spacing w:after="240" w:before="240" w:lineRule="auto"/>
        <w:ind w:left="720" w:hanging="360"/>
        <w:rPr>
          <w:color w:val="373a3c"/>
          <w:u w:val="none"/>
        </w:rPr>
      </w:pPr>
      <w:r w:rsidDel="00000000" w:rsidR="00000000" w:rsidRPr="00000000">
        <w:rPr>
          <w:color w:val="373a3c"/>
          <w:rtl w:val="0"/>
        </w:rPr>
        <w:t xml:space="preserve">LOGIN - SUCCESSFUL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163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3909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В ході тестування було виявлено баг у роботі з методом GET, адже новоствореного  юзера не знаходить по id: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194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89300"/>
            <wp:effectExtent b="0" l="0" r="0" t="0"/>
            <wp:docPr id="1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8194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hd w:fill="ffffff" w:val="clear"/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Другий та третій рівні разом </w:t>
      </w:r>
      <w:r w:rsidDel="00000000" w:rsidR="00000000" w:rsidRPr="00000000">
        <w:rPr>
          <w:rtl w:val="0"/>
        </w:rPr>
        <w:t xml:space="preserve">— детальніше заглибся в практику. </w:t>
      </w:r>
    </w:p>
    <w:p w:rsidR="00000000" w:rsidDel="00000000" w:rsidP="00000000" w:rsidRDefault="00000000" w:rsidRPr="00000000" w14:paraId="00000052">
      <w:pPr>
        <w:shd w:fill="ffffff" w:val="clear"/>
        <w:spacing w:after="240" w:before="240" w:lineRule="auto"/>
        <w:rPr/>
      </w:pPr>
      <w:r w:rsidDel="00000000" w:rsidR="00000000" w:rsidRPr="00000000">
        <w:rPr>
          <w:rtl w:val="0"/>
        </w:rPr>
        <w:t xml:space="preserve">1. Виконай завдання попереднього рівня;</w:t>
      </w:r>
    </w:p>
    <w:p w:rsidR="00000000" w:rsidDel="00000000" w:rsidP="00000000" w:rsidRDefault="00000000" w:rsidRPr="00000000" w14:paraId="00000053">
      <w:pPr>
        <w:shd w:fill="ffffff" w:val="clear"/>
        <w:spacing w:after="240" w:before="240" w:lineRule="auto"/>
        <w:rPr/>
      </w:pPr>
      <w:r w:rsidDel="00000000" w:rsidR="00000000" w:rsidRPr="00000000">
        <w:rPr>
          <w:rtl w:val="0"/>
        </w:rPr>
        <w:t xml:space="preserve">2. Використовуючи </w:t>
      </w:r>
      <w:hyperlink r:id="rId31">
        <w:r w:rsidDel="00000000" w:rsidR="00000000" w:rsidRPr="00000000">
          <w:rPr>
            <w:color w:val="35876f"/>
            <w:rtl w:val="0"/>
          </w:rPr>
          <w:t xml:space="preserve">https://reqbin.com/</w:t>
        </w:r>
      </w:hyperlink>
      <w:r w:rsidDel="00000000" w:rsidR="00000000" w:rsidRPr="00000000">
        <w:rPr>
          <w:rtl w:val="0"/>
        </w:rPr>
        <w:t xml:space="preserve">, відправ по одному валідному запиту для кожного методу в </w:t>
      </w:r>
      <w:hyperlink r:id="rId32">
        <w:r w:rsidDel="00000000" w:rsidR="00000000" w:rsidRPr="00000000">
          <w:rPr>
            <w:color w:val="35876f"/>
            <w:rtl w:val="0"/>
          </w:rPr>
          <w:t xml:space="preserve">GO REST</w:t>
        </w:r>
      </w:hyperlink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b w:val="1"/>
          <w:rtl w:val="0"/>
        </w:rPr>
        <w:t xml:space="preserve">/users</w:t>
      </w:r>
      <w:r w:rsidDel="00000000" w:rsidR="00000000" w:rsidRPr="00000000">
        <w:rPr>
          <w:rtl w:val="0"/>
        </w:rPr>
        <w:t xml:space="preserve"> endpoint).</w:t>
      </w:r>
    </w:p>
    <w:p w:rsidR="00000000" w:rsidDel="00000000" w:rsidP="00000000" w:rsidRDefault="00000000" w:rsidRPr="00000000" w14:paraId="00000054">
      <w:pPr>
        <w:shd w:fill="ffffff" w:val="clear"/>
        <w:spacing w:after="240" w:before="240" w:lineRule="auto"/>
        <w:rPr/>
      </w:pPr>
      <w:r w:rsidDel="00000000" w:rsidR="00000000" w:rsidRPr="00000000">
        <w:rPr>
          <w:rtl w:val="0"/>
        </w:rPr>
        <w:t xml:space="preserve">2.1. За відправки кожного запиту порівняй його деталі, введені у </w:t>
      </w:r>
      <w:hyperlink r:id="rId33">
        <w:r w:rsidDel="00000000" w:rsidR="00000000" w:rsidRPr="00000000">
          <w:rPr>
            <w:color w:val="35876f"/>
            <w:rtl w:val="0"/>
          </w:rPr>
          <w:t xml:space="preserve">https://reqbin.com/</w:t>
        </w:r>
      </w:hyperlink>
      <w:r w:rsidDel="00000000" w:rsidR="00000000" w:rsidRPr="00000000">
        <w:rPr>
          <w:rtl w:val="0"/>
        </w:rPr>
        <w:t xml:space="preserve"> і відображені в Developer Tools.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Створення нового користувача (POST)</w:t>
      </w:r>
    </w:p>
    <w:p w:rsidR="00000000" w:rsidDel="00000000" w:rsidP="00000000" w:rsidRDefault="00000000" w:rsidRPr="00000000" w14:paraId="00000057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731200" cy="3581400"/>
            <wp:effectExtent b="0" l="0" r="0" t="0"/>
            <wp:docPr id="1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Оновлення даних користувача (PATCH)</w:t>
      </w:r>
    </w:p>
    <w:p w:rsidR="00000000" w:rsidDel="00000000" w:rsidP="00000000" w:rsidRDefault="00000000" w:rsidRPr="00000000" w14:paraId="0000005C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731200" cy="358140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Пошук користувача в базі (GET)</w:t>
      </w:r>
    </w:p>
    <w:p w:rsidR="00000000" w:rsidDel="00000000" w:rsidP="00000000" w:rsidRDefault="00000000" w:rsidRPr="00000000" w14:paraId="00000061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Видалення користувача (DELETE)</w:t>
      </w:r>
    </w:p>
    <w:p w:rsidR="00000000" w:rsidDel="00000000" w:rsidP="00000000" w:rsidRDefault="00000000" w:rsidRPr="00000000" w14:paraId="00000066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i w:val="1"/>
        </w:rPr>
      </w:pPr>
      <w:r w:rsidDel="00000000" w:rsidR="00000000" w:rsidRPr="00000000">
        <w:rPr>
          <w:rtl w:val="0"/>
        </w:rPr>
      </w:r>
    </w:p>
    <w:sectPr>
      <w:headerReference r:id="rId38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8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22" Type="http://schemas.openxmlformats.org/officeDocument/2006/relationships/image" Target="media/image3.png"/><Relationship Id="rId21" Type="http://schemas.openxmlformats.org/officeDocument/2006/relationships/image" Target="media/image19.png"/><Relationship Id="rId24" Type="http://schemas.openxmlformats.org/officeDocument/2006/relationships/image" Target="media/image16.png"/><Relationship Id="rId23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://petstore.swagger.io/" TargetMode="External"/><Relationship Id="rId26" Type="http://schemas.openxmlformats.org/officeDocument/2006/relationships/image" Target="media/image12.png"/><Relationship Id="rId25" Type="http://schemas.openxmlformats.org/officeDocument/2006/relationships/image" Target="media/image8.png"/><Relationship Id="rId28" Type="http://schemas.openxmlformats.org/officeDocument/2006/relationships/image" Target="media/image22.png"/><Relationship Id="rId27" Type="http://schemas.openxmlformats.org/officeDocument/2006/relationships/image" Target="media/image24.png"/><Relationship Id="rId5" Type="http://schemas.openxmlformats.org/officeDocument/2006/relationships/styles" Target="styles.xml"/><Relationship Id="rId6" Type="http://schemas.openxmlformats.org/officeDocument/2006/relationships/hyperlink" Target="https://automoto.ua/uk/" TargetMode="External"/><Relationship Id="rId29" Type="http://schemas.openxmlformats.org/officeDocument/2006/relationships/image" Target="media/image21.png"/><Relationship Id="rId7" Type="http://schemas.openxmlformats.org/officeDocument/2006/relationships/hyperlink" Target="https://docs.google.com/spreadsheets/d/1Ome-WK_SS4V1eeszcYn3M_PXjXHjaoZugusUmoau-EA/edit?usp=sharing" TargetMode="External"/><Relationship Id="rId8" Type="http://schemas.openxmlformats.org/officeDocument/2006/relationships/hyperlink" Target="https://reqbin.com/" TargetMode="External"/><Relationship Id="rId31" Type="http://schemas.openxmlformats.org/officeDocument/2006/relationships/hyperlink" Target="https://reqbin.com/" TargetMode="External"/><Relationship Id="rId30" Type="http://schemas.openxmlformats.org/officeDocument/2006/relationships/image" Target="media/image7.png"/><Relationship Id="rId11" Type="http://schemas.openxmlformats.org/officeDocument/2006/relationships/image" Target="media/image10.png"/><Relationship Id="rId33" Type="http://schemas.openxmlformats.org/officeDocument/2006/relationships/hyperlink" Target="https://reqbin.com/" TargetMode="External"/><Relationship Id="rId10" Type="http://schemas.openxmlformats.org/officeDocument/2006/relationships/hyperlink" Target="https://reqres.in/" TargetMode="External"/><Relationship Id="rId32" Type="http://schemas.openxmlformats.org/officeDocument/2006/relationships/hyperlink" Target="https://gorest.co.in/" TargetMode="External"/><Relationship Id="rId13" Type="http://schemas.openxmlformats.org/officeDocument/2006/relationships/image" Target="media/image15.png"/><Relationship Id="rId35" Type="http://schemas.openxmlformats.org/officeDocument/2006/relationships/image" Target="media/image20.png"/><Relationship Id="rId12" Type="http://schemas.openxmlformats.org/officeDocument/2006/relationships/image" Target="media/image13.png"/><Relationship Id="rId34" Type="http://schemas.openxmlformats.org/officeDocument/2006/relationships/image" Target="media/image2.png"/><Relationship Id="rId15" Type="http://schemas.openxmlformats.org/officeDocument/2006/relationships/image" Target="media/image9.png"/><Relationship Id="rId37" Type="http://schemas.openxmlformats.org/officeDocument/2006/relationships/image" Target="media/image6.png"/><Relationship Id="rId14" Type="http://schemas.openxmlformats.org/officeDocument/2006/relationships/image" Target="media/image18.png"/><Relationship Id="rId36" Type="http://schemas.openxmlformats.org/officeDocument/2006/relationships/image" Target="media/image11.png"/><Relationship Id="rId17" Type="http://schemas.openxmlformats.org/officeDocument/2006/relationships/image" Target="media/image17.png"/><Relationship Id="rId16" Type="http://schemas.openxmlformats.org/officeDocument/2006/relationships/image" Target="media/image23.png"/><Relationship Id="rId38" Type="http://schemas.openxmlformats.org/officeDocument/2006/relationships/header" Target="header1.xml"/><Relationship Id="rId19" Type="http://schemas.openxmlformats.org/officeDocument/2006/relationships/image" Target="media/image1.png"/><Relationship Id="rId1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